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5D" w:rsidRDefault="0067605D" w:rsidP="0067605D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(SOMENTE PARA ORIENTAÇÃO ESTÁ FOLHA NÃO DEVE SER INCLUIDA NA PLATAFORMA)</w:t>
      </w:r>
    </w:p>
    <w:p w:rsidR="00610073" w:rsidRDefault="00610073" w:rsidP="00452D65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</w:pPr>
    </w:p>
    <w:p w:rsidR="00452D65" w:rsidRDefault="00452D65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3F2096"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  <w:t>EMENDA</w:t>
      </w:r>
      <w:r w:rsidRPr="00E331EF">
        <w:rPr>
          <w:rFonts w:ascii="Times New Roman" w:hAnsi="Times New Roman" w:cs="Times New Roman"/>
          <w:sz w:val="32"/>
          <w:szCs w:val="32"/>
          <w:highlight w:val="cyan"/>
        </w:rPr>
        <w:t>:</w:t>
      </w:r>
    </w:p>
    <w:p w:rsidR="00452D65" w:rsidRPr="00E331EF" w:rsidRDefault="00452D65" w:rsidP="00452D6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331EF">
        <w:rPr>
          <w:rFonts w:ascii="Times New Roman" w:hAnsi="Times New Roman" w:cs="Times New Roman"/>
          <w:sz w:val="32"/>
          <w:szCs w:val="32"/>
          <w:u w:val="single"/>
        </w:rPr>
        <w:t>PRECISA DE:</w:t>
      </w:r>
    </w:p>
    <w:p w:rsidR="00452D65" w:rsidRDefault="00452D65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452D65">
        <w:rPr>
          <w:rFonts w:ascii="Times New Roman" w:hAnsi="Times New Roman" w:cs="Times New Roman"/>
          <w:sz w:val="32"/>
          <w:szCs w:val="32"/>
          <w:highlight w:val="cyan"/>
        </w:rPr>
        <w:t>CARTA DE SUBMISSÃO AO CEP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331EF">
        <w:rPr>
          <w:rFonts w:ascii="Times New Roman" w:hAnsi="Times New Roman" w:cs="Times New Roman"/>
          <w:sz w:val="32"/>
          <w:szCs w:val="32"/>
        </w:rPr>
        <w:t xml:space="preserve"> </w:t>
      </w:r>
      <w:r w:rsidR="00772C05" w:rsidRPr="00E331EF">
        <w:rPr>
          <w:rFonts w:ascii="Times New Roman" w:hAnsi="Times New Roman" w:cs="Times New Roman"/>
          <w:sz w:val="32"/>
          <w:szCs w:val="32"/>
        </w:rPr>
        <w:t xml:space="preserve">com os esclarecimentos das alterações realizadas </w:t>
      </w:r>
      <w:r w:rsidR="00772C05">
        <w:rPr>
          <w:rFonts w:ascii="Times New Roman" w:hAnsi="Times New Roman" w:cs="Times New Roman"/>
          <w:sz w:val="32"/>
          <w:szCs w:val="32"/>
        </w:rPr>
        <w:t xml:space="preserve">+ projeto com as </w:t>
      </w:r>
      <w:r w:rsidR="00772C05" w:rsidRPr="001B634B">
        <w:rPr>
          <w:rFonts w:ascii="Times New Roman" w:hAnsi="Times New Roman" w:cs="Times New Roman"/>
          <w:sz w:val="32"/>
          <w:szCs w:val="32"/>
          <w:highlight w:val="yellow"/>
        </w:rPr>
        <w:t>alterações</w:t>
      </w:r>
      <w:r w:rsidR="00772C05">
        <w:rPr>
          <w:rFonts w:ascii="Times New Roman" w:hAnsi="Times New Roman" w:cs="Times New Roman"/>
          <w:sz w:val="32"/>
          <w:szCs w:val="32"/>
        </w:rPr>
        <w:t xml:space="preserve"> e </w:t>
      </w:r>
      <w:r w:rsidR="001B634B">
        <w:rPr>
          <w:rFonts w:ascii="Times New Roman" w:hAnsi="Times New Roman" w:cs="Times New Roman"/>
          <w:sz w:val="32"/>
          <w:szCs w:val="32"/>
        </w:rPr>
        <w:t xml:space="preserve">versão </w:t>
      </w:r>
      <w:r w:rsidR="00772C05">
        <w:rPr>
          <w:rFonts w:ascii="Times New Roman" w:hAnsi="Times New Roman" w:cs="Times New Roman"/>
          <w:sz w:val="32"/>
          <w:szCs w:val="32"/>
        </w:rPr>
        <w:t xml:space="preserve">limpa </w:t>
      </w:r>
      <w:r w:rsidR="001B634B">
        <w:rPr>
          <w:rFonts w:ascii="Times New Roman" w:hAnsi="Times New Roman" w:cs="Times New Roman"/>
          <w:sz w:val="32"/>
          <w:szCs w:val="32"/>
        </w:rPr>
        <w:t>atualizada. (anexar na plataforma).</w:t>
      </w:r>
    </w:p>
    <w:p w:rsidR="00772C05" w:rsidRDefault="00772C05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772C05">
        <w:rPr>
          <w:rFonts w:ascii="Times New Roman" w:hAnsi="Times New Roman" w:cs="Times New Roman"/>
          <w:sz w:val="32"/>
          <w:szCs w:val="32"/>
          <w:highlight w:val="cyan"/>
        </w:rPr>
        <w:t>Para TCLE:</w:t>
      </w:r>
      <w:r>
        <w:rPr>
          <w:rFonts w:ascii="Times New Roman" w:hAnsi="Times New Roman" w:cs="Times New Roman"/>
          <w:sz w:val="32"/>
          <w:szCs w:val="32"/>
        </w:rPr>
        <w:t xml:space="preserve"> Encaminhar TCLE limpo e com </w:t>
      </w:r>
      <w:r w:rsidRPr="001B634B">
        <w:rPr>
          <w:rFonts w:ascii="Times New Roman" w:hAnsi="Times New Roman" w:cs="Times New Roman"/>
          <w:sz w:val="32"/>
          <w:szCs w:val="32"/>
          <w:highlight w:val="yellow"/>
        </w:rPr>
        <w:t>destaques das alterações</w:t>
      </w:r>
      <w:r>
        <w:rPr>
          <w:rFonts w:ascii="Times New Roman" w:hAnsi="Times New Roman" w:cs="Times New Roman"/>
          <w:sz w:val="32"/>
          <w:szCs w:val="32"/>
        </w:rPr>
        <w:t>, por meio de emenda e uma vez aprovado deve ser apresentadas ao participante de pesquisa já incluído no estudo, para novo consentimento (reconsentimento).</w:t>
      </w:r>
    </w:p>
    <w:p w:rsidR="0059756D" w:rsidRDefault="0059756D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756D" w:rsidRPr="0059756D" w:rsidRDefault="0059756D" w:rsidP="00452D6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756D">
        <w:rPr>
          <w:rFonts w:ascii="Times New Roman" w:hAnsi="Times New Roman" w:cs="Times New Roman"/>
          <w:sz w:val="32"/>
          <w:szCs w:val="32"/>
          <w:u w:val="single"/>
        </w:rPr>
        <w:t>NÃO PRECISA:</w:t>
      </w:r>
    </w:p>
    <w:p w:rsidR="0059756D" w:rsidRPr="00E331EF" w:rsidRDefault="0059756D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SUBMETER NOVAS DECLARAÇÕES</w:t>
      </w:r>
    </w:p>
    <w:p w:rsidR="00802B7D" w:rsidRDefault="00802B7D"/>
    <w:p w:rsidR="00C142C4" w:rsidRDefault="00DF1BDF">
      <w:proofErr w:type="spellStart"/>
      <w:r w:rsidRPr="00965D95"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 w:rsidRPr="00965D95">
        <w:rPr>
          <w:rFonts w:ascii="Arial" w:hAnsi="Arial" w:cs="Arial"/>
          <w:b/>
          <w:sz w:val="28"/>
          <w:szCs w:val="28"/>
          <w:u w:val="single"/>
        </w:rPr>
        <w:t>: O Projeto deverá ser entregue ao CEP com um prazo de sete (7) dias antes da reunião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C142C4" w:rsidRDefault="00C142C4"/>
    <w:p w:rsidR="00DF1BDF" w:rsidRDefault="00DF1BDF"/>
    <w:p w:rsidR="00DF1BDF" w:rsidRDefault="00DF1BDF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Pr="00DF1BDF" w:rsidRDefault="00846AAA" w:rsidP="00C142C4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="00C142C4" w:rsidRPr="00DF1B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ão Paulo,</w:t>
      </w:r>
      <w:proofErr w:type="gramStart"/>
      <w:r w:rsidR="00C142C4" w:rsidRPr="00DF1B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......</w:t>
      </w:r>
      <w:proofErr w:type="gramEnd"/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Ao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Dr. Pedro Silvio Farsky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Coordenador do Comitê de Ética em Pesquisa 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Dante Pazzanese de Cardiologia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>Pesquisa intitulada: “</w:t>
      </w:r>
      <w:proofErr w:type="gramStart"/>
      <w:r w:rsidRPr="00DF1BDF">
        <w:rPr>
          <w:rFonts w:ascii="Arial" w:eastAsia="MS Mincho" w:hAnsi="Arial" w:cs="Arial"/>
          <w:sz w:val="24"/>
          <w:szCs w:val="24"/>
        </w:rPr>
        <w:t>.........................</w:t>
      </w:r>
      <w:proofErr w:type="gramEnd"/>
      <w:r w:rsidRPr="00DF1BDF">
        <w:rPr>
          <w:rFonts w:ascii="Arial" w:eastAsia="MS Mincho" w:hAnsi="Arial" w:cs="Arial"/>
          <w:sz w:val="24"/>
          <w:szCs w:val="24"/>
        </w:rPr>
        <w:t>”</w:t>
      </w: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>Investigador principal:</w:t>
      </w: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color w:val="FF0000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 xml:space="preserve">Protocolo do CEP: </w:t>
      </w:r>
      <w:proofErr w:type="gramStart"/>
      <w:r w:rsidRPr="00DF1BDF">
        <w:rPr>
          <w:rFonts w:ascii="Arial" w:eastAsia="MS Mincho" w:hAnsi="Arial" w:cs="Arial"/>
          <w:color w:val="FF0000"/>
          <w:sz w:val="24"/>
          <w:szCs w:val="24"/>
        </w:rPr>
        <w:t xml:space="preserve">( </w:t>
      </w:r>
      <w:proofErr w:type="gramEnd"/>
      <w:r w:rsidRPr="00DF1BDF">
        <w:rPr>
          <w:rFonts w:ascii="Arial" w:eastAsia="MS Mincho" w:hAnsi="Arial" w:cs="Arial"/>
          <w:color w:val="FF0000"/>
          <w:sz w:val="24"/>
          <w:szCs w:val="24"/>
        </w:rPr>
        <w:t>número dado pelo CEP ao projeto)</w:t>
      </w: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 xml:space="preserve">Encaminho para submissão e analise </w:t>
      </w:r>
      <w:r w:rsidRPr="00DF1BDF">
        <w:rPr>
          <w:rFonts w:ascii="Arial" w:eastAsia="MS Mincho" w:hAnsi="Arial" w:cs="Arial"/>
          <w:bCs/>
          <w:sz w:val="24"/>
          <w:szCs w:val="24"/>
        </w:rPr>
        <w:t>deste comitê de Ética</w:t>
      </w:r>
      <w:r w:rsidRPr="00DF1BDF">
        <w:rPr>
          <w:rFonts w:ascii="Arial" w:eastAsia="MS Mincho" w:hAnsi="Arial" w:cs="Arial"/>
          <w:sz w:val="24"/>
          <w:szCs w:val="24"/>
        </w:rPr>
        <w:t xml:space="preserve"> a</w:t>
      </w:r>
      <w:r w:rsidR="00846AAA" w:rsidRPr="00DF1BDF">
        <w:rPr>
          <w:rFonts w:ascii="Arial" w:eastAsia="MS Mincho" w:hAnsi="Arial" w:cs="Arial"/>
          <w:sz w:val="24"/>
          <w:szCs w:val="24"/>
        </w:rPr>
        <w:t xml:space="preserve"> emenda do projeto supracitado: </w:t>
      </w:r>
    </w:p>
    <w:p w:rsidR="00C142C4" w:rsidRPr="00DF1BDF" w:rsidRDefault="00C142C4" w:rsidP="00C142C4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numPr>
          <w:ilvl w:val="0"/>
          <w:numId w:val="1"/>
        </w:numPr>
        <w:spacing w:after="0" w:line="360" w:lineRule="auto"/>
        <w:ind w:right="754"/>
        <w:jc w:val="both"/>
        <w:rPr>
          <w:rFonts w:ascii="Arial" w:eastAsia="MS Mincho" w:hAnsi="Arial" w:cs="Arial"/>
          <w:b/>
          <w:color w:val="FF0000"/>
          <w:sz w:val="24"/>
          <w:szCs w:val="24"/>
        </w:rPr>
      </w:pPr>
      <w:r w:rsidRPr="00DF1BDF">
        <w:rPr>
          <w:rFonts w:ascii="Arial" w:eastAsia="MS Mincho" w:hAnsi="Arial" w:cs="Arial"/>
          <w:b/>
          <w:color w:val="FF0000"/>
          <w:sz w:val="24"/>
          <w:szCs w:val="24"/>
        </w:rPr>
        <w:t>(relacionar todas as versões ou alterações feitas no projeto e todos os documentos que serão entregues)</w:t>
      </w: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</w:t>
      </w:r>
    </w:p>
    <w:p w:rsidR="00C142C4" w:rsidRPr="00DF1BDF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Cs/>
          <w:sz w:val="24"/>
          <w:szCs w:val="24"/>
          <w:lang w:eastAsia="pt-BR"/>
        </w:rPr>
        <w:t>Pesquisador Principal</w:t>
      </w:r>
    </w:p>
    <w:p w:rsidR="00C142C4" w:rsidRPr="00DF1BDF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Cs/>
          <w:sz w:val="24"/>
          <w:szCs w:val="24"/>
          <w:lang w:eastAsia="pt-BR"/>
        </w:rPr>
        <w:t>Carimbo</w:t>
      </w:r>
    </w:p>
    <w:p w:rsidR="00C142C4" w:rsidRPr="00DF1BDF" w:rsidRDefault="00C142C4" w:rsidP="00C142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C142C4" w:rsidRPr="00DF1BDF" w:rsidSect="00790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C4" w:rsidRDefault="00C142C4" w:rsidP="00C142C4">
      <w:pPr>
        <w:spacing w:after="0" w:line="240" w:lineRule="auto"/>
      </w:pPr>
      <w:r>
        <w:separator/>
      </w:r>
    </w:p>
  </w:endnote>
  <w:endnote w:type="continuationSeparator" w:id="0">
    <w:p w:rsidR="00C142C4" w:rsidRDefault="00C142C4" w:rsidP="00C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B5" w:rsidRDefault="008B3A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6B" w:rsidRPr="00790092" w:rsidRDefault="0050286B" w:rsidP="0050286B">
    <w:pPr>
      <w:spacing w:after="0"/>
      <w:ind w:left="-57"/>
      <w:rPr>
        <w:rFonts w:ascii="Verdana" w:eastAsia="Calibri" w:hAnsi="Verdana" w:cs="Times New Roman"/>
        <w:b/>
        <w:sz w:val="16"/>
        <w:szCs w:val="16"/>
      </w:rPr>
    </w:pPr>
    <w:r w:rsidRPr="00790092">
      <w:rPr>
        <w:rFonts w:ascii="Verdana" w:eastAsia="Calibri" w:hAnsi="Verdana" w:cs="Times New Roman"/>
        <w:b/>
        <w:sz w:val="16"/>
        <w:szCs w:val="16"/>
      </w:rPr>
      <w:t xml:space="preserve">Instituto Dante Pazzanese de Cardiologia </w:t>
    </w:r>
    <w:r>
      <w:rPr>
        <w:rFonts w:ascii="Verdana" w:eastAsia="Calibri" w:hAnsi="Verdana" w:cs="Times New Roman"/>
        <w:b/>
        <w:sz w:val="16"/>
        <w:szCs w:val="16"/>
      </w:rPr>
      <w:t>–</w:t>
    </w:r>
    <w:r w:rsidRPr="00790092">
      <w:rPr>
        <w:rFonts w:ascii="Verdana" w:eastAsia="Calibri" w:hAnsi="Verdana" w:cs="Times New Roman"/>
        <w:b/>
        <w:sz w:val="16"/>
        <w:szCs w:val="16"/>
      </w:rPr>
      <w:t xml:space="preserve"> </w:t>
    </w:r>
    <w:r w:rsidRPr="00A03C09">
      <w:rPr>
        <w:rFonts w:ascii="Verdana" w:eastAsia="Calibri" w:hAnsi="Verdana" w:cs="Times New Roman"/>
        <w:b/>
        <w:color w:val="FF0000"/>
        <w:sz w:val="16"/>
        <w:szCs w:val="16"/>
      </w:rPr>
      <w:t>(indicar o setor)</w:t>
    </w:r>
  </w:p>
  <w:p w:rsidR="0050286B" w:rsidRPr="00790092" w:rsidRDefault="0050286B" w:rsidP="0050286B">
    <w:pPr>
      <w:spacing w:after="0"/>
      <w:ind w:left="-57"/>
      <w:rPr>
        <w:rFonts w:ascii="Calibri" w:eastAsia="Calibri" w:hAnsi="Calibri" w:cs="Times New Roman"/>
        <w:sz w:val="16"/>
        <w:szCs w:val="16"/>
      </w:rPr>
    </w:pPr>
    <w:proofErr w:type="spellStart"/>
    <w:r w:rsidRPr="00790092">
      <w:rPr>
        <w:rFonts w:ascii="Verdana" w:eastAsia="Calibri" w:hAnsi="Verdana" w:cs="Times New Roman"/>
        <w:sz w:val="16"/>
        <w:szCs w:val="16"/>
      </w:rPr>
      <w:t>Av.Dr</w:t>
    </w:r>
    <w:proofErr w:type="spellEnd"/>
    <w:r w:rsidRPr="00790092">
      <w:rPr>
        <w:rFonts w:ascii="Verdana" w:eastAsia="Calibri" w:hAnsi="Verdana" w:cs="Times New Roman"/>
        <w:sz w:val="16"/>
        <w:szCs w:val="16"/>
      </w:rPr>
      <w:t>. Dante Pazzanese, 500 | CEP 04012-909 | São Paulo, SP | Fone: (11) 5085</w:t>
    </w:r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-(indicar o numero) </w:t>
    </w:r>
    <w:r w:rsidRPr="00790092">
      <w:rPr>
        <w:rFonts w:ascii="Verdana" w:eastAsia="Calibri" w:hAnsi="Verdana" w:cs="Times New Roman"/>
        <w:sz w:val="16"/>
        <w:szCs w:val="16"/>
      </w:rPr>
      <w:t xml:space="preserve">| e-mail: </w:t>
    </w:r>
    <w:r w:rsidRPr="00343BC6">
      <w:rPr>
        <w:rFonts w:ascii="Verdana" w:eastAsia="Calibri" w:hAnsi="Verdana" w:cs="Times New Roman"/>
        <w:color w:val="FF0000"/>
        <w:sz w:val="16"/>
        <w:szCs w:val="16"/>
      </w:rPr>
      <w:t>(indicar o e-mail</w:t>
    </w:r>
    <w:proofErr w:type="gramStart"/>
    <w:r w:rsidRPr="00343BC6">
      <w:rPr>
        <w:rFonts w:ascii="Verdana" w:eastAsia="Calibri" w:hAnsi="Verdana" w:cs="Times New Roman"/>
        <w:color w:val="FF0000"/>
        <w:sz w:val="16"/>
        <w:szCs w:val="16"/>
      </w:rPr>
      <w:t>)</w:t>
    </w:r>
    <w:proofErr w:type="gramEnd"/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</w:p>
  <w:p w:rsidR="0050286B" w:rsidRPr="00790092" w:rsidRDefault="0050286B" w:rsidP="0050286B">
    <w:pPr>
      <w:pStyle w:val="Rodap"/>
    </w:pPr>
  </w:p>
  <w:p w:rsidR="00C142C4" w:rsidRPr="00790092" w:rsidRDefault="00C142C4" w:rsidP="0079009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B5" w:rsidRDefault="008B3A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C4" w:rsidRDefault="00C142C4" w:rsidP="00C142C4">
      <w:pPr>
        <w:spacing w:after="0" w:line="240" w:lineRule="auto"/>
      </w:pPr>
      <w:r>
        <w:separator/>
      </w:r>
    </w:p>
  </w:footnote>
  <w:footnote w:type="continuationSeparator" w:id="0">
    <w:p w:rsidR="00C142C4" w:rsidRDefault="00C142C4" w:rsidP="00C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B5" w:rsidRDefault="008B3A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C4" w:rsidRPr="00790092" w:rsidRDefault="008B3AB5" w:rsidP="00790092">
    <w:pPr>
      <w:pStyle w:val="Cabealho"/>
      <w:jc w:val="center"/>
    </w:pPr>
    <w:r w:rsidRPr="0076237B">
      <w:rPr>
        <w:noProof/>
        <w:lang w:eastAsia="pt-BR"/>
      </w:rPr>
      <w:drawing>
        <wp:inline distT="0" distB="0" distL="0" distR="0" wp14:anchorId="1B10AF71" wp14:editId="6A273659">
          <wp:extent cx="5612130" cy="80772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B5" w:rsidRDefault="008B3A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B40"/>
    <w:multiLevelType w:val="hybridMultilevel"/>
    <w:tmpl w:val="8778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5"/>
    <w:rsid w:val="001B634B"/>
    <w:rsid w:val="00281888"/>
    <w:rsid w:val="00452D65"/>
    <w:rsid w:val="0050286B"/>
    <w:rsid w:val="0059756D"/>
    <w:rsid w:val="005A683D"/>
    <w:rsid w:val="00610073"/>
    <w:rsid w:val="0067605D"/>
    <w:rsid w:val="00696776"/>
    <w:rsid w:val="00772C05"/>
    <w:rsid w:val="00790092"/>
    <w:rsid w:val="007D1EDF"/>
    <w:rsid w:val="00802B7D"/>
    <w:rsid w:val="00846AAA"/>
    <w:rsid w:val="008B3AB5"/>
    <w:rsid w:val="00921838"/>
    <w:rsid w:val="00BA61A2"/>
    <w:rsid w:val="00BE0173"/>
    <w:rsid w:val="00C142C4"/>
    <w:rsid w:val="00DF1BDF"/>
    <w:rsid w:val="00F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cibelly.gomes</dc:creator>
  <cp:lastModifiedBy>Cibelly Marilza Gomes</cp:lastModifiedBy>
  <cp:revision>3</cp:revision>
  <dcterms:created xsi:type="dcterms:W3CDTF">2022-07-20T11:36:00Z</dcterms:created>
  <dcterms:modified xsi:type="dcterms:W3CDTF">2022-07-20T11:36:00Z</dcterms:modified>
</cp:coreProperties>
</file>