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1C" w:rsidRDefault="001D2E71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Cronograma</w:t>
      </w:r>
    </w:p>
    <w:p w:rsidR="001D2E71" w:rsidRDefault="001D2E71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:rsidR="001D2E71" w:rsidRDefault="001D2E71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(conforme a carta circular da CONEP nº 61/2012)</w:t>
      </w:r>
    </w:p>
    <w:p w:rsidR="001D2E71" w:rsidRDefault="001D2E71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:rsidR="001D2E71" w:rsidRDefault="001D2E71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7949D5">
        <w:rPr>
          <w:rFonts w:ascii="Arial" w:eastAsia="Times New Roman" w:hAnsi="Arial" w:cs="Arial"/>
          <w:b/>
          <w:bCs/>
          <w:sz w:val="22"/>
          <w:szCs w:val="22"/>
          <w:highlight w:val="yellow"/>
          <w:lang w:eastAsia="pt-BR"/>
        </w:rPr>
        <w:t>Exemplo</w:t>
      </w:r>
    </w:p>
    <w:p w:rsidR="007949D5" w:rsidRDefault="007949D5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:rsidR="007949D5" w:rsidRDefault="007949D5" w:rsidP="007949D5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O cronograma terá inicio após a sua aprovação</w:t>
      </w:r>
    </w:p>
    <w:p w:rsidR="001D2E71" w:rsidRDefault="001D2E71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D2E71" w:rsidTr="001D2E71">
        <w:tc>
          <w:tcPr>
            <w:tcW w:w="3259" w:type="dxa"/>
          </w:tcPr>
          <w:p w:rsidR="001D2E71" w:rsidRPr="007949D5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t-BR"/>
              </w:rPr>
            </w:pPr>
            <w:r w:rsidRPr="007949D5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t-BR"/>
              </w:rPr>
              <w:t>Etapa de execução do projeto</w:t>
            </w:r>
          </w:p>
        </w:tc>
        <w:tc>
          <w:tcPr>
            <w:tcW w:w="3259" w:type="dxa"/>
          </w:tcPr>
          <w:p w:rsidR="001D2E71" w:rsidRPr="007949D5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t-BR"/>
              </w:rPr>
            </w:pPr>
            <w:r w:rsidRPr="007949D5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t-BR"/>
              </w:rPr>
              <w:t>Duração</w:t>
            </w:r>
          </w:p>
        </w:tc>
        <w:tc>
          <w:tcPr>
            <w:tcW w:w="3260" w:type="dxa"/>
          </w:tcPr>
          <w:p w:rsidR="001D2E71" w:rsidRPr="007949D5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t-BR"/>
              </w:rPr>
            </w:pPr>
            <w:r w:rsidRPr="007949D5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t-BR"/>
              </w:rPr>
              <w:t>Semanas/ e ou Meses/ e ou Ano/e ou semestre</w:t>
            </w:r>
          </w:p>
        </w:tc>
      </w:tr>
      <w:tr w:rsidR="001D2E71" w:rsidTr="001D2E71">
        <w:tc>
          <w:tcPr>
            <w:tcW w:w="3259" w:type="dxa"/>
          </w:tcPr>
          <w:p w:rsidR="001D2E71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Processo de analise do CEP</w:t>
            </w:r>
          </w:p>
        </w:tc>
        <w:tc>
          <w:tcPr>
            <w:tcW w:w="3259" w:type="dxa"/>
          </w:tcPr>
          <w:p w:rsidR="001D2E71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meses</w:t>
            </w:r>
          </w:p>
        </w:tc>
        <w:tc>
          <w:tcPr>
            <w:tcW w:w="3260" w:type="dxa"/>
          </w:tcPr>
          <w:p w:rsidR="001D2E71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De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à mês 2</w:t>
            </w:r>
          </w:p>
        </w:tc>
      </w:tr>
      <w:tr w:rsidR="001D2E71" w:rsidTr="001D2E71">
        <w:tc>
          <w:tcPr>
            <w:tcW w:w="3259" w:type="dxa"/>
          </w:tcPr>
          <w:p w:rsidR="001D2E71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Recrutamento de participante da pesquisa</w:t>
            </w:r>
          </w:p>
        </w:tc>
        <w:tc>
          <w:tcPr>
            <w:tcW w:w="3259" w:type="dxa"/>
          </w:tcPr>
          <w:p w:rsidR="001D2E71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6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meses</w:t>
            </w:r>
          </w:p>
        </w:tc>
        <w:tc>
          <w:tcPr>
            <w:tcW w:w="3260" w:type="dxa"/>
          </w:tcPr>
          <w:p w:rsidR="001D2E71" w:rsidRDefault="001D2E71" w:rsidP="001D2E7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De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à mês 8</w:t>
            </w:r>
          </w:p>
        </w:tc>
      </w:tr>
      <w:tr w:rsidR="001D2E71" w:rsidTr="001D2E71">
        <w:tc>
          <w:tcPr>
            <w:tcW w:w="3259" w:type="dxa"/>
          </w:tcPr>
          <w:p w:rsidR="001D2E71" w:rsidRDefault="001D2E71" w:rsidP="007949D5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Analise de </w:t>
            </w:r>
            <w:r w:rsidR="007949D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dados</w:t>
            </w:r>
          </w:p>
        </w:tc>
        <w:tc>
          <w:tcPr>
            <w:tcW w:w="3259" w:type="dxa"/>
          </w:tcPr>
          <w:p w:rsidR="001D2E71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meses</w:t>
            </w:r>
          </w:p>
        </w:tc>
        <w:tc>
          <w:tcPr>
            <w:tcW w:w="3260" w:type="dxa"/>
          </w:tcPr>
          <w:p w:rsidR="001D2E71" w:rsidRDefault="001D2E71" w:rsidP="001D2E7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De mês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8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à mês 11</w:t>
            </w:r>
          </w:p>
        </w:tc>
      </w:tr>
      <w:tr w:rsidR="001D2E71" w:rsidTr="001D2E71">
        <w:tc>
          <w:tcPr>
            <w:tcW w:w="3259" w:type="dxa"/>
          </w:tcPr>
          <w:p w:rsidR="001D2E71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Publicação do estudo</w:t>
            </w:r>
          </w:p>
        </w:tc>
        <w:tc>
          <w:tcPr>
            <w:tcW w:w="3259" w:type="dxa"/>
          </w:tcPr>
          <w:p w:rsidR="001D2E71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mês</w:t>
            </w:r>
          </w:p>
        </w:tc>
        <w:tc>
          <w:tcPr>
            <w:tcW w:w="3260" w:type="dxa"/>
          </w:tcPr>
          <w:p w:rsidR="001D2E71" w:rsidRDefault="001D2E71" w:rsidP="001D2E7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mês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12</w:t>
            </w:r>
          </w:p>
        </w:tc>
      </w:tr>
      <w:tr w:rsidR="007949D5" w:rsidRPr="007949D5" w:rsidTr="001D2E71">
        <w:tc>
          <w:tcPr>
            <w:tcW w:w="3259" w:type="dxa"/>
          </w:tcPr>
          <w:p w:rsidR="001D2E71" w:rsidRPr="007949D5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2"/>
                <w:szCs w:val="22"/>
                <w:lang w:eastAsia="pt-BR"/>
              </w:rPr>
            </w:pPr>
            <w:r w:rsidRPr="007949D5">
              <w:rPr>
                <w:rFonts w:ascii="Arial" w:eastAsia="Times New Roman" w:hAnsi="Arial" w:cs="Arial"/>
                <w:b/>
                <w:bCs/>
                <w:i/>
                <w:color w:val="FF0000"/>
                <w:sz w:val="22"/>
                <w:szCs w:val="22"/>
                <w:lang w:eastAsia="pt-BR"/>
              </w:rPr>
              <w:t xml:space="preserve">Período </w:t>
            </w:r>
            <w:r w:rsidR="007949D5" w:rsidRPr="007949D5">
              <w:rPr>
                <w:rFonts w:ascii="Arial" w:eastAsia="Times New Roman" w:hAnsi="Arial" w:cs="Arial"/>
                <w:b/>
                <w:bCs/>
                <w:i/>
                <w:color w:val="FF0000"/>
                <w:sz w:val="22"/>
                <w:szCs w:val="22"/>
                <w:lang w:eastAsia="pt-BR"/>
              </w:rPr>
              <w:t xml:space="preserve">total </w:t>
            </w:r>
            <w:r w:rsidRPr="007949D5">
              <w:rPr>
                <w:rFonts w:ascii="Arial" w:eastAsia="Times New Roman" w:hAnsi="Arial" w:cs="Arial"/>
                <w:b/>
                <w:bCs/>
                <w:i/>
                <w:color w:val="FF0000"/>
                <w:sz w:val="22"/>
                <w:szCs w:val="22"/>
                <w:lang w:eastAsia="pt-BR"/>
              </w:rPr>
              <w:t>do Estudo</w:t>
            </w:r>
          </w:p>
        </w:tc>
        <w:tc>
          <w:tcPr>
            <w:tcW w:w="3259" w:type="dxa"/>
          </w:tcPr>
          <w:p w:rsidR="001D2E71" w:rsidRPr="007949D5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2"/>
                <w:szCs w:val="22"/>
                <w:lang w:eastAsia="pt-BR"/>
              </w:rPr>
            </w:pPr>
            <w:r w:rsidRPr="007949D5">
              <w:rPr>
                <w:rFonts w:ascii="Arial" w:eastAsia="Times New Roman" w:hAnsi="Arial" w:cs="Arial"/>
                <w:b/>
                <w:bCs/>
                <w:i/>
                <w:color w:val="FF0000"/>
                <w:sz w:val="22"/>
                <w:szCs w:val="22"/>
                <w:lang w:eastAsia="pt-BR"/>
              </w:rPr>
              <w:t xml:space="preserve">12 meses </w:t>
            </w:r>
          </w:p>
        </w:tc>
        <w:tc>
          <w:tcPr>
            <w:tcW w:w="3260" w:type="dxa"/>
          </w:tcPr>
          <w:p w:rsidR="001D2E71" w:rsidRPr="007949D5" w:rsidRDefault="001D2E71" w:rsidP="00750341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22"/>
                <w:szCs w:val="22"/>
                <w:lang w:eastAsia="pt-BR"/>
              </w:rPr>
            </w:pPr>
            <w:r w:rsidRPr="007949D5">
              <w:rPr>
                <w:rFonts w:ascii="Arial" w:eastAsia="Times New Roman" w:hAnsi="Arial" w:cs="Arial"/>
                <w:b/>
                <w:bCs/>
                <w:i/>
                <w:color w:val="FF0000"/>
                <w:sz w:val="22"/>
                <w:szCs w:val="22"/>
                <w:lang w:eastAsia="pt-BR"/>
              </w:rPr>
              <w:t>12 meses</w:t>
            </w:r>
          </w:p>
        </w:tc>
      </w:tr>
    </w:tbl>
    <w:p w:rsidR="007949D5" w:rsidRDefault="007949D5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:rsidR="007949D5" w:rsidRPr="001E3B46" w:rsidRDefault="007949D5" w:rsidP="00750341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“O cronograma previsto para a pesquisa será executado caso o projeto seja AROVADO elo Sistema CEP/CONEP, sendo que nos casos em que se exige a aprovação da CONEP, tal exigência deve ser também observada no cronograma</w:t>
      </w:r>
      <w:proofErr w:type="gramStart"/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”</w:t>
      </w:r>
      <w:proofErr w:type="gramEnd"/>
    </w:p>
    <w:sectPr w:rsidR="007949D5" w:rsidRPr="001E3B46" w:rsidSect="00E07814">
      <w:headerReference w:type="default" r:id="rId9"/>
      <w:footerReference w:type="default" r:id="rId10"/>
      <w:pgSz w:w="11900" w:h="16840"/>
      <w:pgMar w:top="1811" w:right="1128" w:bottom="144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71" w:rsidRDefault="001D2E71" w:rsidP="000C175F">
      <w:r>
        <w:separator/>
      </w:r>
    </w:p>
  </w:endnote>
  <w:endnote w:type="continuationSeparator" w:id="0">
    <w:p w:rsidR="001D2E71" w:rsidRDefault="001D2E71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71" w:rsidRPr="00947BA8" w:rsidRDefault="001D2E71" w:rsidP="004F5C39">
    <w:pPr>
      <w:ind w:left="-57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2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F9510" wp14:editId="65E66CB7">
              <wp:simplePos x="0" y="0"/>
              <wp:positionH relativeFrom="column">
                <wp:posOffset>4442460</wp:posOffset>
              </wp:positionH>
              <wp:positionV relativeFrom="paragraph">
                <wp:posOffset>9525</wp:posOffset>
              </wp:positionV>
              <wp:extent cx="272415" cy="2774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E71" w:rsidRDefault="001D2E7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9.8pt;margin-top:.75pt;width:21.45pt;height:2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DDsQIAALY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" filled="f" stroked="f">
              <v:textbox style="mso-fit-shape-to-text:t">
                <w:txbxContent>
                  <w:p w:rsidR="00254F57" w:rsidRDefault="00254F57"/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22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E58384" wp14:editId="26F35365">
              <wp:simplePos x="0" y="0"/>
              <wp:positionH relativeFrom="column">
                <wp:posOffset>3304540</wp:posOffset>
              </wp:positionH>
              <wp:positionV relativeFrom="paragraph">
                <wp:posOffset>-2540</wp:posOffset>
              </wp:positionV>
              <wp:extent cx="272415" cy="277495"/>
              <wp:effectExtent l="0" t="0" r="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E71" w:rsidRDefault="001D2E7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60.2pt;margin-top:-.2pt;width:21.45pt;height:2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" filled="f" stroked="f">
              <v:textbox style="mso-fit-shape-to-text:t">
                <w:txbxContent>
                  <w:p w:rsidR="00254F57" w:rsidRDefault="00254F57"/>
                </w:txbxContent>
              </v:textbox>
            </v:shape>
          </w:pict>
        </mc:Fallback>
      </mc:AlternateContent>
    </w:r>
    <w:r w:rsidRPr="00947BA8">
      <w:rPr>
        <w:rFonts w:ascii="Verdana" w:hAnsi="Verdana"/>
        <w:b/>
        <w:sz w:val="20"/>
        <w:szCs w:val="20"/>
      </w:rPr>
      <w:t xml:space="preserve">Instituto Dante Pazzanese de Cardiologia </w:t>
    </w:r>
    <w:r w:rsidRPr="00B050B0">
      <w:rPr>
        <w:rFonts w:ascii="Verdana" w:hAnsi="Verdana"/>
        <w:b/>
        <w:sz w:val="20"/>
        <w:szCs w:val="20"/>
        <w:highlight w:val="yellow"/>
      </w:rPr>
      <w:t>–(Indicar seção)</w:t>
    </w:r>
  </w:p>
  <w:p w:rsidR="001D2E71" w:rsidRPr="00D85F5E" w:rsidRDefault="001D2E71" w:rsidP="00694000">
    <w:pPr>
      <w:spacing w:line="276" w:lineRule="auto"/>
      <w:ind w:left="-57"/>
      <w:rPr>
        <w:b/>
      </w:rPr>
    </w:pPr>
    <w:proofErr w:type="spellStart"/>
    <w:r>
      <w:rPr>
        <w:rFonts w:ascii="Verdana" w:hAnsi="Verdana"/>
        <w:sz w:val="16"/>
        <w:szCs w:val="16"/>
      </w:rPr>
      <w:t>Av.</w:t>
    </w:r>
    <w:r w:rsidRPr="00FC64E4">
      <w:rPr>
        <w:rFonts w:ascii="Verdana" w:hAnsi="Verdana"/>
        <w:sz w:val="16"/>
        <w:szCs w:val="16"/>
      </w:rPr>
      <w:t>Dr</w:t>
    </w:r>
    <w:proofErr w:type="spellEnd"/>
    <w:r w:rsidRPr="00FC64E4">
      <w:rPr>
        <w:rFonts w:ascii="Verdana" w:hAnsi="Verdana"/>
        <w:sz w:val="16"/>
        <w:szCs w:val="16"/>
      </w:rPr>
      <w:t xml:space="preserve">. Dante Pazzanese, 500 | </w:t>
    </w:r>
    <w:r>
      <w:rPr>
        <w:rFonts w:ascii="Verdana" w:hAnsi="Verdana"/>
        <w:sz w:val="16"/>
        <w:szCs w:val="16"/>
      </w:rPr>
      <w:t xml:space="preserve">CEP 04012-909 | São Paulo, SP | </w:t>
    </w:r>
    <w:r w:rsidRPr="00FC64E4">
      <w:rPr>
        <w:rFonts w:ascii="Verdana" w:hAnsi="Verdana"/>
        <w:sz w:val="16"/>
        <w:szCs w:val="16"/>
      </w:rPr>
      <w:t xml:space="preserve">Fone: (11) </w:t>
    </w:r>
    <w:r w:rsidRPr="00B050B0">
      <w:rPr>
        <w:rFonts w:ascii="Verdana" w:hAnsi="Verdana"/>
        <w:b/>
        <w:sz w:val="16"/>
        <w:szCs w:val="16"/>
        <w:highlight w:val="yellow"/>
      </w:rPr>
      <w:t>(indicar Telefone)</w:t>
    </w:r>
    <w:r w:rsidRPr="00B050B0">
      <w:rPr>
        <w:rFonts w:ascii="Verdana" w:hAnsi="Verdana"/>
        <w:sz w:val="16"/>
        <w:szCs w:val="16"/>
        <w:highlight w:val="yellow"/>
      </w:rPr>
      <w:t>|</w:t>
    </w:r>
    <w:r>
      <w:rPr>
        <w:rFonts w:ascii="Verdana" w:hAnsi="Verdana"/>
        <w:sz w:val="16"/>
        <w:szCs w:val="16"/>
      </w:rPr>
      <w:t>e-mail</w:t>
    </w:r>
    <w:r w:rsidRPr="00B050B0">
      <w:rPr>
        <w:rFonts w:ascii="Verdana" w:hAnsi="Verdana"/>
        <w:sz w:val="16"/>
        <w:szCs w:val="16"/>
        <w:highlight w:val="yellow"/>
      </w:rPr>
      <w:t xml:space="preserve">: </w:t>
    </w:r>
    <w:r w:rsidRPr="00B050B0">
      <w:rPr>
        <w:rFonts w:ascii="Verdana" w:hAnsi="Verdana"/>
        <w:b/>
        <w:sz w:val="16"/>
        <w:szCs w:val="16"/>
        <w:highlight w:val="yellow"/>
      </w:rPr>
      <w:t xml:space="preserve">(indicar </w:t>
    </w:r>
    <w:proofErr w:type="spellStart"/>
    <w:r w:rsidRPr="00B050B0">
      <w:rPr>
        <w:rFonts w:ascii="Verdana" w:hAnsi="Verdana"/>
        <w:b/>
        <w:sz w:val="16"/>
        <w:szCs w:val="16"/>
        <w:highlight w:val="yellow"/>
      </w:rPr>
      <w:t>email</w:t>
    </w:r>
    <w:proofErr w:type="spellEnd"/>
    <w:r>
      <w:rPr>
        <w:rFonts w:ascii="Verdana" w:hAnsi="Verdana"/>
        <w:b/>
        <w:sz w:val="16"/>
        <w:szCs w:val="16"/>
        <w:highlight w:val="yellow"/>
      </w:rPr>
      <w:t xml:space="preserve"> institucional</w:t>
    </w:r>
    <w:proofErr w:type="gramStart"/>
    <w:r w:rsidRPr="00B050B0">
      <w:rPr>
        <w:rFonts w:ascii="Verdana" w:hAnsi="Verdana"/>
        <w:b/>
        <w:sz w:val="16"/>
        <w:szCs w:val="16"/>
        <w:highlight w:val="yellow"/>
      </w:rPr>
      <w:t>)</w:t>
    </w:r>
    <w:proofErr w:type="gramEnd"/>
  </w:p>
  <w:p w:rsidR="001D2E71" w:rsidRPr="00FC64E4" w:rsidRDefault="001D2E71" w:rsidP="00694000">
    <w:pPr>
      <w:spacing w:line="276" w:lineRule="auto"/>
      <w:ind w:left="-57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71" w:rsidRDefault="001D2E71" w:rsidP="000C175F">
      <w:r>
        <w:separator/>
      </w:r>
    </w:p>
  </w:footnote>
  <w:footnote w:type="continuationSeparator" w:id="0">
    <w:p w:rsidR="001D2E71" w:rsidRDefault="001D2E71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71" w:rsidRPr="00A93BB9" w:rsidRDefault="00A93BB9" w:rsidP="00A93BB9">
    <w:pPr>
      <w:pStyle w:val="Cabealho"/>
    </w:pPr>
    <w:r>
      <w:t xml:space="preserve">         </w:t>
    </w:r>
    <w:r w:rsidRPr="0076237B">
      <w:rPr>
        <w:noProof/>
        <w:lang w:eastAsia="pt-BR"/>
      </w:rPr>
      <w:drawing>
        <wp:inline distT="0" distB="0" distL="0" distR="0" wp14:anchorId="5381A365" wp14:editId="2F664E6E">
          <wp:extent cx="5612130" cy="80772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8E6"/>
    <w:multiLevelType w:val="hybridMultilevel"/>
    <w:tmpl w:val="941EBA96"/>
    <w:lvl w:ilvl="0" w:tplc="B372C32A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72"/>
        <w:szCs w:val="72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8195533"/>
    <w:multiLevelType w:val="hybridMultilevel"/>
    <w:tmpl w:val="5F164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1B0ABB"/>
    <w:multiLevelType w:val="hybridMultilevel"/>
    <w:tmpl w:val="561242F8"/>
    <w:lvl w:ilvl="0" w:tplc="0F94071E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BBD7719"/>
    <w:multiLevelType w:val="hybridMultilevel"/>
    <w:tmpl w:val="764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81BE7"/>
    <w:multiLevelType w:val="hybridMultilevel"/>
    <w:tmpl w:val="AF7E0982"/>
    <w:lvl w:ilvl="0" w:tplc="01406E4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F"/>
    <w:rsid w:val="00005A58"/>
    <w:rsid w:val="000245D9"/>
    <w:rsid w:val="000358A5"/>
    <w:rsid w:val="00080C12"/>
    <w:rsid w:val="00082DFB"/>
    <w:rsid w:val="00087EC8"/>
    <w:rsid w:val="0009124B"/>
    <w:rsid w:val="00092C67"/>
    <w:rsid w:val="000A2887"/>
    <w:rsid w:val="000B2F36"/>
    <w:rsid w:val="000B6A72"/>
    <w:rsid w:val="000C04CB"/>
    <w:rsid w:val="000C175F"/>
    <w:rsid w:val="000C40A3"/>
    <w:rsid w:val="000C4ECA"/>
    <w:rsid w:val="000D499A"/>
    <w:rsid w:val="000E33A6"/>
    <w:rsid w:val="00103439"/>
    <w:rsid w:val="00110E36"/>
    <w:rsid w:val="0012495C"/>
    <w:rsid w:val="00132BCD"/>
    <w:rsid w:val="00165096"/>
    <w:rsid w:val="001A35A3"/>
    <w:rsid w:val="001A74FF"/>
    <w:rsid w:val="001D2E71"/>
    <w:rsid w:val="001E3B46"/>
    <w:rsid w:val="00213F55"/>
    <w:rsid w:val="002171F6"/>
    <w:rsid w:val="00217FA7"/>
    <w:rsid w:val="002266EA"/>
    <w:rsid w:val="002373A9"/>
    <w:rsid w:val="00254F57"/>
    <w:rsid w:val="00262E1C"/>
    <w:rsid w:val="00264B9A"/>
    <w:rsid w:val="00281C51"/>
    <w:rsid w:val="002C3B20"/>
    <w:rsid w:val="002E3770"/>
    <w:rsid w:val="002E56CF"/>
    <w:rsid w:val="00326E28"/>
    <w:rsid w:val="00330317"/>
    <w:rsid w:val="003356F9"/>
    <w:rsid w:val="00361563"/>
    <w:rsid w:val="0036262F"/>
    <w:rsid w:val="003652AC"/>
    <w:rsid w:val="003664ED"/>
    <w:rsid w:val="0037522F"/>
    <w:rsid w:val="00380CCD"/>
    <w:rsid w:val="00391DBB"/>
    <w:rsid w:val="00392227"/>
    <w:rsid w:val="003A5CA5"/>
    <w:rsid w:val="003C1B0A"/>
    <w:rsid w:val="003C2C89"/>
    <w:rsid w:val="003F363E"/>
    <w:rsid w:val="00417DF4"/>
    <w:rsid w:val="004247F2"/>
    <w:rsid w:val="00431C0B"/>
    <w:rsid w:val="00475C59"/>
    <w:rsid w:val="004801E4"/>
    <w:rsid w:val="004932B6"/>
    <w:rsid w:val="004C7D28"/>
    <w:rsid w:val="004D7080"/>
    <w:rsid w:val="004E0144"/>
    <w:rsid w:val="004F5C39"/>
    <w:rsid w:val="005069E5"/>
    <w:rsid w:val="00507804"/>
    <w:rsid w:val="00507DC4"/>
    <w:rsid w:val="00522D75"/>
    <w:rsid w:val="005323EC"/>
    <w:rsid w:val="00546F10"/>
    <w:rsid w:val="00547789"/>
    <w:rsid w:val="00560A02"/>
    <w:rsid w:val="0058484D"/>
    <w:rsid w:val="005A2D5F"/>
    <w:rsid w:val="005F0E99"/>
    <w:rsid w:val="005F1C9C"/>
    <w:rsid w:val="005F402E"/>
    <w:rsid w:val="006077EC"/>
    <w:rsid w:val="00676CFF"/>
    <w:rsid w:val="00694000"/>
    <w:rsid w:val="006A31FE"/>
    <w:rsid w:val="006A46B4"/>
    <w:rsid w:val="006D7ED8"/>
    <w:rsid w:val="006E2F1D"/>
    <w:rsid w:val="00701E41"/>
    <w:rsid w:val="00723F34"/>
    <w:rsid w:val="00730365"/>
    <w:rsid w:val="0073039D"/>
    <w:rsid w:val="00750341"/>
    <w:rsid w:val="00764649"/>
    <w:rsid w:val="007949D5"/>
    <w:rsid w:val="007A5222"/>
    <w:rsid w:val="007C6916"/>
    <w:rsid w:val="00802D86"/>
    <w:rsid w:val="008048B7"/>
    <w:rsid w:val="008134EF"/>
    <w:rsid w:val="00850677"/>
    <w:rsid w:val="00896809"/>
    <w:rsid w:val="008B2BC4"/>
    <w:rsid w:val="00922AB6"/>
    <w:rsid w:val="00923ACC"/>
    <w:rsid w:val="00956FD1"/>
    <w:rsid w:val="009722D1"/>
    <w:rsid w:val="00974C89"/>
    <w:rsid w:val="009928FD"/>
    <w:rsid w:val="009F3106"/>
    <w:rsid w:val="00A93BB9"/>
    <w:rsid w:val="00AD11E4"/>
    <w:rsid w:val="00AF48A3"/>
    <w:rsid w:val="00B050B0"/>
    <w:rsid w:val="00B567F6"/>
    <w:rsid w:val="00B82E60"/>
    <w:rsid w:val="00B90C8E"/>
    <w:rsid w:val="00BE1328"/>
    <w:rsid w:val="00BF608B"/>
    <w:rsid w:val="00C40BDA"/>
    <w:rsid w:val="00C40C88"/>
    <w:rsid w:val="00C632B8"/>
    <w:rsid w:val="00C93238"/>
    <w:rsid w:val="00C97DB4"/>
    <w:rsid w:val="00CB10CD"/>
    <w:rsid w:val="00D00B43"/>
    <w:rsid w:val="00D07A7A"/>
    <w:rsid w:val="00D24602"/>
    <w:rsid w:val="00D74AF5"/>
    <w:rsid w:val="00D85F5E"/>
    <w:rsid w:val="00DB1050"/>
    <w:rsid w:val="00DB3EDC"/>
    <w:rsid w:val="00DB64E7"/>
    <w:rsid w:val="00DC16D4"/>
    <w:rsid w:val="00DF459D"/>
    <w:rsid w:val="00E07814"/>
    <w:rsid w:val="00E20CBD"/>
    <w:rsid w:val="00E41200"/>
    <w:rsid w:val="00E54E16"/>
    <w:rsid w:val="00E62027"/>
    <w:rsid w:val="00EC02D4"/>
    <w:rsid w:val="00EC0476"/>
    <w:rsid w:val="00EC4B13"/>
    <w:rsid w:val="00F265A4"/>
    <w:rsid w:val="00F414A3"/>
    <w:rsid w:val="00F47C5E"/>
    <w:rsid w:val="00F631C7"/>
    <w:rsid w:val="00F805C8"/>
    <w:rsid w:val="00F85E5D"/>
    <w:rsid w:val="00F91DAD"/>
    <w:rsid w:val="00FB3298"/>
    <w:rsid w:val="00FC64E4"/>
    <w:rsid w:val="00FD12F0"/>
    <w:rsid w:val="00FE1A54"/>
    <w:rsid w:val="00FE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64E4"/>
    <w:pPr>
      <w:ind w:left="720"/>
      <w:contextualSpacing/>
    </w:pPr>
  </w:style>
  <w:style w:type="table" w:styleId="Tabelacomgrade">
    <w:name w:val="Table Grid"/>
    <w:basedOn w:val="Tabelanormal"/>
    <w:uiPriority w:val="59"/>
    <w:rsid w:val="00F47C5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64E4"/>
    <w:pPr>
      <w:ind w:left="720"/>
      <w:contextualSpacing/>
    </w:pPr>
  </w:style>
  <w:style w:type="table" w:styleId="Tabelacomgrade">
    <w:name w:val="Table Grid"/>
    <w:basedOn w:val="Tabelanormal"/>
    <w:uiPriority w:val="59"/>
    <w:rsid w:val="00F47C5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B18D-77A0-4828-9E21-8542183C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Cibelly Marilza Gomes</cp:lastModifiedBy>
  <cp:revision>3</cp:revision>
  <cp:lastPrinted>2019-06-03T11:45:00Z</cp:lastPrinted>
  <dcterms:created xsi:type="dcterms:W3CDTF">2022-07-20T11:38:00Z</dcterms:created>
  <dcterms:modified xsi:type="dcterms:W3CDTF">2022-07-20T11:38:00Z</dcterms:modified>
</cp:coreProperties>
</file>