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77" w:rsidRDefault="00B14277" w:rsidP="00B14277">
      <w:pPr>
        <w:jc w:val="both"/>
        <w:rPr>
          <w:rFonts w:ascii="Verdana" w:hAnsi="Verdana"/>
        </w:rPr>
      </w:pPr>
    </w:p>
    <w:p w:rsidR="00B14277" w:rsidRDefault="00B14277" w:rsidP="00B14277">
      <w:pPr>
        <w:jc w:val="both"/>
      </w:pPr>
    </w:p>
    <w:p w:rsidR="00B14277" w:rsidRPr="00B14277" w:rsidRDefault="00B14277" w:rsidP="00B14277">
      <w:pPr>
        <w:jc w:val="both"/>
        <w:rPr>
          <w:rFonts w:ascii="Verdana" w:hAnsi="Verdana"/>
          <w:b/>
          <w:sz w:val="36"/>
          <w:szCs w:val="36"/>
        </w:rPr>
      </w:pPr>
      <w:r w:rsidRPr="00B14277">
        <w:rPr>
          <w:rFonts w:ascii="Verdana" w:hAnsi="Verdana"/>
          <w:b/>
          <w:sz w:val="36"/>
          <w:szCs w:val="36"/>
        </w:rPr>
        <w:t xml:space="preserve">Diário Oficial Poder </w:t>
      </w:r>
      <w:proofErr w:type="gramStart"/>
      <w:r w:rsidRPr="00B14277">
        <w:rPr>
          <w:rFonts w:ascii="Verdana" w:hAnsi="Verdana"/>
          <w:b/>
          <w:sz w:val="36"/>
          <w:szCs w:val="36"/>
        </w:rPr>
        <w:t>Executivo - Seção</w:t>
      </w:r>
      <w:proofErr w:type="gramEnd"/>
      <w:r w:rsidRPr="00B14277">
        <w:rPr>
          <w:rFonts w:ascii="Verdana" w:hAnsi="Verdana"/>
          <w:b/>
          <w:sz w:val="36"/>
          <w:szCs w:val="36"/>
        </w:rPr>
        <w:t xml:space="preserve"> I</w:t>
      </w:r>
    </w:p>
    <w:p w:rsidR="00B14277" w:rsidRDefault="00B14277" w:rsidP="00B14277">
      <w:pPr>
        <w:jc w:val="both"/>
        <w:rPr>
          <w:rFonts w:ascii="Verdana" w:hAnsi="Verdana"/>
        </w:rPr>
      </w:pPr>
      <w:r>
        <w:t>Pg.</w:t>
      </w:r>
      <w:r>
        <w:t xml:space="preserve">44 – São Paulo, 132 (23) Diário Oficial Poder Executivo - Seção I quarta-feira, </w:t>
      </w:r>
      <w:proofErr w:type="gramStart"/>
      <w:r>
        <w:t>2</w:t>
      </w:r>
      <w:proofErr w:type="gramEnd"/>
      <w:r>
        <w:t xml:space="preserve"> de fevereiro de 2022</w:t>
      </w:r>
    </w:p>
    <w:p w:rsidR="00B14277" w:rsidRDefault="00B14277" w:rsidP="00B14277">
      <w:pPr>
        <w:jc w:val="both"/>
        <w:rPr>
          <w:rFonts w:ascii="Verdana" w:hAnsi="Verdana"/>
        </w:rPr>
      </w:pPr>
    </w:p>
    <w:p w:rsidR="00B14277" w:rsidRDefault="00B14277" w:rsidP="00B14277">
      <w:pPr>
        <w:jc w:val="both"/>
        <w:rPr>
          <w:rFonts w:ascii="Verdana" w:hAnsi="Verdana"/>
        </w:rPr>
      </w:pPr>
      <w:r w:rsidRPr="00B14277">
        <w:rPr>
          <w:rFonts w:ascii="Verdana" w:hAnsi="Verdana"/>
        </w:rPr>
        <w:t xml:space="preserve">INSTITUTO DANTE PAZZANESE DE CARDIOLOGIA PORTARIA DO DIRETOR TÉCNICO DE SAÚDE III nº 01/2022 </w:t>
      </w:r>
    </w:p>
    <w:p w:rsidR="00B14277" w:rsidRDefault="00B14277" w:rsidP="00B14277">
      <w:pPr>
        <w:jc w:val="both"/>
        <w:rPr>
          <w:rFonts w:ascii="Verdana" w:hAnsi="Verdana"/>
        </w:rPr>
      </w:pPr>
      <w:r w:rsidRPr="00B14277">
        <w:rPr>
          <w:rFonts w:ascii="Verdana" w:hAnsi="Verdana"/>
        </w:rPr>
        <w:t>O Diretor Técnico de Saúde III, do Instituto DANTE PAZZA</w:t>
      </w:r>
      <w:r w:rsidRPr="00B14277">
        <w:rPr>
          <w:rFonts w:ascii="Verdana" w:hAnsi="Verdana"/>
        </w:rPr>
        <w:t xml:space="preserve">NESE de Cardiologia, no uso de suas atribuições legais, decide: </w:t>
      </w:r>
    </w:p>
    <w:p w:rsidR="00B14277" w:rsidRDefault="00B14277" w:rsidP="00B14277">
      <w:pPr>
        <w:jc w:val="both"/>
        <w:rPr>
          <w:rFonts w:ascii="Verdana" w:hAnsi="Verdana"/>
        </w:rPr>
      </w:pPr>
      <w:r w:rsidRPr="00B14277">
        <w:rPr>
          <w:rFonts w:ascii="Verdana" w:hAnsi="Verdana"/>
        </w:rPr>
        <w:t>Artigo 1º - Tornar público a alteração do Comitê de Ética em Pesquisa (gestão 2020/2023) em conformidade com a Reso</w:t>
      </w:r>
      <w:bookmarkStart w:id="0" w:name="_GoBack"/>
      <w:bookmarkEnd w:id="0"/>
      <w:r w:rsidRPr="00B14277">
        <w:rPr>
          <w:rFonts w:ascii="Verdana" w:hAnsi="Verdana"/>
        </w:rPr>
        <w:t xml:space="preserve">lução do Conselho Nacional de Saúde 466/2012 e Resolução 370/2007, que regulamenta este Comitê. A saída de Cristiane </w:t>
      </w:r>
      <w:proofErr w:type="spellStart"/>
      <w:r w:rsidRPr="00B14277">
        <w:rPr>
          <w:rFonts w:ascii="Verdana" w:hAnsi="Verdana"/>
        </w:rPr>
        <w:t>Kovacs</w:t>
      </w:r>
      <w:proofErr w:type="spellEnd"/>
      <w:r w:rsidRPr="00B14277">
        <w:rPr>
          <w:rFonts w:ascii="Verdana" w:hAnsi="Verdana"/>
        </w:rPr>
        <w:t xml:space="preserve"> Amaral – Nutricionista; Ana Augusta Maria – Psicóloga; Otílio Geraldo Basílio – representante de participante de Pesquisa e a entrada de Mariana </w:t>
      </w:r>
      <w:proofErr w:type="spellStart"/>
      <w:r w:rsidRPr="00B14277">
        <w:rPr>
          <w:rFonts w:ascii="Verdana" w:hAnsi="Verdana"/>
        </w:rPr>
        <w:t>Bortoletto</w:t>
      </w:r>
      <w:proofErr w:type="spellEnd"/>
      <w:r w:rsidRPr="00B14277">
        <w:rPr>
          <w:rFonts w:ascii="Verdana" w:hAnsi="Verdana"/>
        </w:rPr>
        <w:t xml:space="preserve"> </w:t>
      </w:r>
      <w:proofErr w:type="spellStart"/>
      <w:r w:rsidRPr="00B14277">
        <w:rPr>
          <w:rFonts w:ascii="Verdana" w:hAnsi="Verdana"/>
        </w:rPr>
        <w:t>Grizante</w:t>
      </w:r>
      <w:proofErr w:type="spellEnd"/>
      <w:r w:rsidRPr="00B14277">
        <w:rPr>
          <w:rFonts w:ascii="Verdana" w:hAnsi="Verdana"/>
        </w:rPr>
        <w:t xml:space="preserve"> – Bióloga, Ficando com a seguinte composição: Membros Titulares: Claudia da Silva Fragata – Médica; Patrícia Paiva – Farmacêutica; Gustavo Bernardes de Figueiredo Oliveira – Médico (Coordenador Adjunto); Lilia </w:t>
      </w:r>
      <w:proofErr w:type="spellStart"/>
      <w:r w:rsidRPr="00B14277">
        <w:rPr>
          <w:rFonts w:ascii="Verdana" w:hAnsi="Verdana"/>
        </w:rPr>
        <w:t>Timerman</w:t>
      </w:r>
      <w:proofErr w:type="spellEnd"/>
      <w:r w:rsidRPr="00B14277">
        <w:rPr>
          <w:rFonts w:ascii="Verdana" w:hAnsi="Verdana"/>
        </w:rPr>
        <w:t xml:space="preserve"> – Cirurgiã Dentista; Pedro Silvio </w:t>
      </w:r>
      <w:proofErr w:type="spellStart"/>
      <w:r w:rsidRPr="00B14277">
        <w:rPr>
          <w:rFonts w:ascii="Verdana" w:hAnsi="Verdana"/>
        </w:rPr>
        <w:t>Farsky</w:t>
      </w:r>
      <w:proofErr w:type="spellEnd"/>
      <w:r w:rsidRPr="00B14277">
        <w:rPr>
          <w:rFonts w:ascii="Verdana" w:hAnsi="Verdana"/>
        </w:rPr>
        <w:t xml:space="preserve"> – Médico (coordenador); Tatiana Magalhães de Almeida – Fonoaudióloga. Membros Suplentes: Rafaela Andrade Penalva Freitas – Médica; Daniel Chagas Dantas – Médico; Marcelo Silva Ribeiro – Médico; </w:t>
      </w:r>
      <w:proofErr w:type="spellStart"/>
      <w:r w:rsidRPr="00B14277">
        <w:rPr>
          <w:rFonts w:ascii="Verdana" w:hAnsi="Verdana"/>
        </w:rPr>
        <w:t>Nadja</w:t>
      </w:r>
      <w:proofErr w:type="spellEnd"/>
      <w:r w:rsidRPr="00B14277">
        <w:rPr>
          <w:rFonts w:ascii="Verdana" w:hAnsi="Verdana"/>
        </w:rPr>
        <w:t xml:space="preserve"> Maria </w:t>
      </w:r>
      <w:proofErr w:type="spellStart"/>
      <w:r w:rsidRPr="00B14277">
        <w:rPr>
          <w:rFonts w:ascii="Verdana" w:hAnsi="Verdana"/>
        </w:rPr>
        <w:t>Codá</w:t>
      </w:r>
      <w:proofErr w:type="spellEnd"/>
      <w:r w:rsidRPr="00B14277">
        <w:rPr>
          <w:rFonts w:ascii="Verdana" w:hAnsi="Verdana"/>
        </w:rPr>
        <w:t xml:space="preserve"> dos Santos – Assistente Social; </w:t>
      </w:r>
      <w:proofErr w:type="spellStart"/>
      <w:r w:rsidRPr="00B14277">
        <w:rPr>
          <w:rFonts w:ascii="Verdana" w:hAnsi="Verdana"/>
        </w:rPr>
        <w:t>Rika</w:t>
      </w:r>
      <w:proofErr w:type="spellEnd"/>
      <w:r w:rsidRPr="00B14277">
        <w:rPr>
          <w:rFonts w:ascii="Verdana" w:hAnsi="Verdana"/>
        </w:rPr>
        <w:t xml:space="preserve"> </w:t>
      </w:r>
      <w:proofErr w:type="spellStart"/>
      <w:r w:rsidRPr="00B14277">
        <w:rPr>
          <w:rFonts w:ascii="Verdana" w:hAnsi="Verdana"/>
        </w:rPr>
        <w:t>Miyahara</w:t>
      </w:r>
      <w:proofErr w:type="spellEnd"/>
      <w:r w:rsidRPr="00B14277">
        <w:rPr>
          <w:rFonts w:ascii="Verdana" w:hAnsi="Verdana"/>
        </w:rPr>
        <w:t xml:space="preserve"> Kobayashi – Enfermeira; Mariana </w:t>
      </w:r>
      <w:proofErr w:type="spellStart"/>
      <w:r w:rsidRPr="00B14277">
        <w:rPr>
          <w:rFonts w:ascii="Verdana" w:hAnsi="Verdana"/>
        </w:rPr>
        <w:t>Bortoletto</w:t>
      </w:r>
      <w:proofErr w:type="spellEnd"/>
      <w:r w:rsidRPr="00B14277">
        <w:rPr>
          <w:rFonts w:ascii="Verdana" w:hAnsi="Verdana"/>
        </w:rPr>
        <w:t xml:space="preserve"> </w:t>
      </w:r>
      <w:proofErr w:type="spellStart"/>
      <w:r w:rsidRPr="00B14277">
        <w:rPr>
          <w:rFonts w:ascii="Verdana" w:hAnsi="Verdana"/>
        </w:rPr>
        <w:t>Grizante</w:t>
      </w:r>
      <w:proofErr w:type="spellEnd"/>
      <w:r w:rsidRPr="00B14277">
        <w:rPr>
          <w:rFonts w:ascii="Verdana" w:hAnsi="Verdana"/>
        </w:rPr>
        <w:t xml:space="preserve"> – Bióloga. Representante de Participante de Pesquisa: Aparecida Bene</w:t>
      </w:r>
      <w:r w:rsidRPr="00B14277">
        <w:rPr>
          <w:rFonts w:ascii="Verdana" w:hAnsi="Verdana"/>
        </w:rPr>
        <w:t xml:space="preserve">dita Francisco dos Santos. </w:t>
      </w:r>
    </w:p>
    <w:p w:rsidR="00D51F32" w:rsidRPr="00B14277" w:rsidRDefault="00B14277" w:rsidP="00B14277">
      <w:pPr>
        <w:jc w:val="both"/>
        <w:rPr>
          <w:rFonts w:ascii="Verdana" w:hAnsi="Verdana"/>
        </w:rPr>
      </w:pPr>
      <w:r w:rsidRPr="00B14277">
        <w:rPr>
          <w:rFonts w:ascii="Verdana" w:hAnsi="Verdana"/>
        </w:rPr>
        <w:t>Artigo 2º Os membros do Comitê, ora alterado, atuarão sem prejuízo das atribuições normais de seus cargos. Artigo 3º - Esta Portaria entra em vigor na data de sua publicação.</w:t>
      </w:r>
    </w:p>
    <w:sectPr w:rsidR="00D51F32" w:rsidRPr="00B142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77" w:rsidRDefault="00B14277" w:rsidP="00B14277">
      <w:pPr>
        <w:spacing w:after="0" w:line="240" w:lineRule="auto"/>
      </w:pPr>
      <w:r>
        <w:separator/>
      </w:r>
    </w:p>
  </w:endnote>
  <w:endnote w:type="continuationSeparator" w:id="0">
    <w:p w:rsidR="00B14277" w:rsidRDefault="00B14277" w:rsidP="00B1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77" w:rsidRDefault="00B14277" w:rsidP="00B14277">
      <w:pPr>
        <w:spacing w:after="0" w:line="240" w:lineRule="auto"/>
      </w:pPr>
      <w:r>
        <w:separator/>
      </w:r>
    </w:p>
  </w:footnote>
  <w:footnote w:type="continuationSeparator" w:id="0">
    <w:p w:rsidR="00B14277" w:rsidRDefault="00B14277" w:rsidP="00B1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77" w:rsidRDefault="00B14277">
    <w:pPr>
      <w:pStyle w:val="Cabealho"/>
    </w:pPr>
    <w:r w:rsidRPr="0076237B">
      <w:rPr>
        <w:noProof/>
        <w:lang w:eastAsia="pt-BR"/>
      </w:rPr>
      <w:drawing>
        <wp:inline distT="0" distB="0" distL="0" distR="0" wp14:anchorId="6521B9BD" wp14:editId="59DF617F">
          <wp:extent cx="5400040" cy="7766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77"/>
    <w:rsid w:val="00136565"/>
    <w:rsid w:val="00B14277"/>
    <w:rsid w:val="00B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277"/>
  </w:style>
  <w:style w:type="paragraph" w:styleId="Rodap">
    <w:name w:val="footer"/>
    <w:basedOn w:val="Normal"/>
    <w:link w:val="RodapChar"/>
    <w:uiPriority w:val="99"/>
    <w:unhideWhenUsed/>
    <w:rsid w:val="00B14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277"/>
  </w:style>
  <w:style w:type="paragraph" w:styleId="Textodebalo">
    <w:name w:val="Balloon Text"/>
    <w:basedOn w:val="Normal"/>
    <w:link w:val="TextodebaloChar"/>
    <w:uiPriority w:val="99"/>
    <w:semiHidden/>
    <w:unhideWhenUsed/>
    <w:rsid w:val="00B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277"/>
  </w:style>
  <w:style w:type="paragraph" w:styleId="Rodap">
    <w:name w:val="footer"/>
    <w:basedOn w:val="Normal"/>
    <w:link w:val="RodapChar"/>
    <w:uiPriority w:val="99"/>
    <w:unhideWhenUsed/>
    <w:rsid w:val="00B14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277"/>
  </w:style>
  <w:style w:type="paragraph" w:styleId="Textodebalo">
    <w:name w:val="Balloon Text"/>
    <w:basedOn w:val="Normal"/>
    <w:link w:val="TextodebaloChar"/>
    <w:uiPriority w:val="99"/>
    <w:semiHidden/>
    <w:unhideWhenUsed/>
    <w:rsid w:val="00B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Marilza Gomes</dc:creator>
  <cp:lastModifiedBy>Cibelly Marilza Gomes</cp:lastModifiedBy>
  <cp:revision>1</cp:revision>
  <dcterms:created xsi:type="dcterms:W3CDTF">2022-07-28T12:32:00Z</dcterms:created>
  <dcterms:modified xsi:type="dcterms:W3CDTF">2022-07-28T12:37:00Z</dcterms:modified>
</cp:coreProperties>
</file>